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Приложение 1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 xml:space="preserve">к постановлению администрации 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муниципального образования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 xml:space="preserve">Туапсинский муниципальный округ 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Краснодарского края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от ______________№_________</w:t>
      </w:r>
    </w:p>
    <w:p>
      <w:pPr>
        <w:pStyle w:val="Normal"/>
        <w:spacing w:lineRule="auto" w:line="240" w:before="0" w:after="0"/>
        <w:ind w:left="107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9751"/>
        <w:rPr/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Приложение 4</w:t>
      </w:r>
    </w:p>
    <w:p>
      <w:pPr>
        <w:pStyle w:val="Normal"/>
        <w:spacing w:lineRule="auto" w:line="240" w:before="0" w:after="0"/>
        <w:ind w:left="9751"/>
        <w:rPr/>
      </w:pPr>
      <w:r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ind w:left="9751"/>
        <w:rPr/>
      </w:pPr>
      <w:r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формирования, реализации и оценки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реализации </w:t>
      </w:r>
    </w:p>
    <w:p>
      <w:pPr>
        <w:pStyle w:val="BodyTextIndent"/>
        <w:ind w:left="9751"/>
        <w:rPr/>
      </w:pPr>
      <w:r>
        <w:rPr/>
        <w:t xml:space="preserve">муниципальных программ Туапсинского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r>
    </w:p>
    <w:p>
      <w:pPr>
        <w:pStyle w:val="Heading1"/>
        <w:rPr/>
      </w:pPr>
      <w:r>
        <w:rPr/>
        <w:t xml:space="preserve">ПЕРЕЧЕНЬ ОСНОВНЫХ МЕРОПРИЯТИЙ МУНИЦИПАЛЬНОЙ ПРОГРАММЫ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>«______________________________________________________________________________________________»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Проектная часть</w:t>
      </w:r>
    </w:p>
    <w:tbl>
      <w:tblPr>
        <w:tblStyle w:val="af5"/>
        <w:tblW w:w="147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6"/>
        <w:gridCol w:w="2162"/>
        <w:gridCol w:w="991"/>
        <w:gridCol w:w="1243"/>
        <w:gridCol w:w="1418"/>
        <w:gridCol w:w="1276"/>
        <w:gridCol w:w="1418"/>
        <w:gridCol w:w="1700"/>
        <w:gridCol w:w="2127"/>
        <w:gridCol w:w="1556"/>
      </w:tblGrid>
      <w:tr>
        <w:trPr/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п/п</w:t>
            </w:r>
          </w:p>
        </w:tc>
        <w:tc>
          <w:tcPr>
            <w:tcW w:w="2162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Годы реали-зации</w:t>
            </w:r>
          </w:p>
        </w:tc>
        <w:tc>
          <w:tcPr>
            <w:tcW w:w="7055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Объем финансирования, тыс. рублей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3" w:right="-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Непосредственный результат реализации мероприятия</w:t>
            </w:r>
          </w:p>
        </w:tc>
        <w:tc>
          <w:tcPr>
            <w:tcW w:w="1556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7" w:right="-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Исполнитель основного мероприятия</w:t>
            </w:r>
          </w:p>
        </w:tc>
      </w:tr>
      <w:tr>
        <w:trPr/>
        <w:tc>
          <w:tcPr>
            <w:tcW w:w="81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5812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 разрезе источников финансирования</w:t>
            </w:r>
          </w:p>
        </w:tc>
        <w:tc>
          <w:tcPr>
            <w:tcW w:w="2127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418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2" w:right="-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федеральный бюджет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краевой бюджет</w:t>
            </w:r>
          </w:p>
        </w:tc>
        <w:tc>
          <w:tcPr>
            <w:tcW w:w="1418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местный бюджет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10" w:right="-1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внебюджетные источники</w:t>
            </w:r>
          </w:p>
        </w:tc>
        <w:tc>
          <w:tcPr>
            <w:tcW w:w="2127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"/>
        </w:rPr>
      </w:pPr>
      <w:r>
        <w:rPr>
          <w:rFonts w:ascii="Times New Roman" w:hAnsi="Times New Roman"/>
          <w:b/>
          <w:sz w:val="2"/>
        </w:rPr>
      </w:r>
    </w:p>
    <w:tbl>
      <w:tblPr>
        <w:tblStyle w:val="af5"/>
        <w:tblW w:w="147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6"/>
        <w:gridCol w:w="2162"/>
        <w:gridCol w:w="991"/>
        <w:gridCol w:w="1243"/>
        <w:gridCol w:w="1418"/>
        <w:gridCol w:w="1276"/>
        <w:gridCol w:w="1418"/>
        <w:gridCol w:w="1700"/>
        <w:gridCol w:w="2127"/>
        <w:gridCol w:w="1556"/>
      </w:tblGrid>
      <w:tr>
        <w:trPr>
          <w:tblHeader w:val="true"/>
          <w:trHeight w:val="34" w:hRule="atLeast"/>
        </w:trPr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</w:tr>
      <w:tr>
        <w:trPr>
          <w:trHeight w:val="160" w:hRule="atLeast"/>
        </w:trPr>
        <w:tc>
          <w:tcPr>
            <w:tcW w:w="14707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Цель</w:t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1</w:t>
            </w:r>
          </w:p>
        </w:tc>
      </w:tr>
      <w:tr>
        <w:trPr/>
        <w:tc>
          <w:tcPr>
            <w:tcW w:w="8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</w:t>
            </w:r>
          </w:p>
        </w:tc>
        <w:tc>
          <w:tcPr>
            <w:tcW w:w="13891" w:type="dxa"/>
            <w:gridSpan w:val="9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Мероприятия, реализуемые в рамках проекта*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Основное мероприятие 1.1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95" w:hRule="atLeast"/>
        </w:trPr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1.1.2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2</w:t>
            </w:r>
          </w:p>
        </w:tc>
      </w:tr>
      <w:tr>
        <w:trPr/>
        <w:tc>
          <w:tcPr>
            <w:tcW w:w="8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</w:t>
            </w:r>
          </w:p>
        </w:tc>
        <w:tc>
          <w:tcPr>
            <w:tcW w:w="13891" w:type="dxa"/>
            <w:gridSpan w:val="9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Мероприятия, реализуемые в рамках проекта*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Основное мероприятие 2.1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2.1.2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Итого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указывается наименование проекта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2. Процессная часть</w:t>
      </w:r>
    </w:p>
    <w:tbl>
      <w:tblPr>
        <w:tblStyle w:val="af5"/>
        <w:tblW w:w="147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6"/>
        <w:gridCol w:w="2162"/>
        <w:gridCol w:w="991"/>
        <w:gridCol w:w="1243"/>
        <w:gridCol w:w="1418"/>
        <w:gridCol w:w="1276"/>
        <w:gridCol w:w="1418"/>
        <w:gridCol w:w="1700"/>
        <w:gridCol w:w="2125"/>
        <w:gridCol w:w="1558"/>
      </w:tblGrid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п/п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Годы реали-зации</w:t>
            </w:r>
          </w:p>
        </w:tc>
        <w:tc>
          <w:tcPr>
            <w:tcW w:w="7055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Объем финансирования, тыс. рублей</w:t>
            </w:r>
          </w:p>
        </w:tc>
        <w:tc>
          <w:tcPr>
            <w:tcW w:w="212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3" w:right="-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Непосредственный результат реализации мероприятия</w:t>
            </w:r>
          </w:p>
        </w:tc>
        <w:tc>
          <w:tcPr>
            <w:tcW w:w="1558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7" w:right="-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Исполнитель основного мероприятия</w:t>
            </w:r>
          </w:p>
        </w:tc>
      </w:tr>
      <w:tr>
        <w:trPr/>
        <w:tc>
          <w:tcPr>
            <w:tcW w:w="81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5812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 разрезе источников финансирования</w:t>
            </w:r>
          </w:p>
        </w:tc>
        <w:tc>
          <w:tcPr>
            <w:tcW w:w="2125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2" w:right="-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федеральный бюджет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краевой бюджет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местный бюджет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10" w:right="-1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внебюджетные источники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  <w:tr>
        <w:trPr>
          <w:trHeight w:val="34" w:hRule="atLeast"/>
        </w:trPr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1558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</w:tr>
      <w:tr>
        <w:trPr>
          <w:trHeight w:val="34" w:hRule="atLeast"/>
        </w:trPr>
        <w:tc>
          <w:tcPr>
            <w:tcW w:w="14707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Цель</w:t>
            </w:r>
          </w:p>
        </w:tc>
      </w:tr>
      <w:tr>
        <w:trPr>
          <w:trHeight w:val="34" w:hRule="atLeast"/>
        </w:trPr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   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1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Основное мероприятие 1.1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95" w:hRule="atLeast"/>
        </w:trPr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816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1.2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2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Основное мероприятие 2.1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2.2</w:t>
            </w:r>
            <w:bookmarkStart w:id="0" w:name="_GoBack"/>
            <w:bookmarkEnd w:id="0"/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Итого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».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Начальник управления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 xml:space="preserve">экономического развития 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администрации Туапсинского</w:t>
      </w:r>
    </w:p>
    <w:p>
      <w:pPr>
        <w:pStyle w:val="Normal"/>
        <w:spacing w:lineRule="auto" w:line="240" w:before="0" w:after="0"/>
        <w:ind w:left="-142"/>
        <w:jc w:val="both"/>
        <w:rPr/>
      </w:pPr>
      <w:r>
        <w:rPr>
          <w:rFonts w:ascii="Times New Roman" w:hAnsi="Times New Roman"/>
          <w:sz w:val="28"/>
          <w:szCs w:val="28"/>
          <w:shd w:fill="FFFFFF" w:val="clear"/>
        </w:rPr>
        <w:t>муниципального округа                                                                                                                                          М.А. Стамбольжи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1701" w:footer="709" w:bottom="766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Open San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rightMargin">
                <wp:posOffset>-8890</wp:posOffset>
              </wp:positionH>
              <wp:positionV relativeFrom="margin">
                <wp:posOffset>2760345</wp:posOffset>
              </wp:positionV>
              <wp:extent cx="556260" cy="329565"/>
              <wp:effectExtent l="0" t="0" r="0" b="0"/>
              <wp:wrapNone/>
              <wp:docPr id="1" name="Прямоугольник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6200" cy="32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user"/>
                            <w:spacing w:before="0" w:after="200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45720" rIns="45720" tIns="91440" bIns="91440" anchor="t" vert="ver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Прямоугольник 3" path="m0,0l-2147483645,0l-2147483645,-2147483646l0,-2147483646xe" fillcolor="white" stroked="f" o:allowincell="f" style="position:absolute;margin-left:-0.7pt;margin-top:217.35pt;width:43.75pt;height:25.9pt;mso-wrap-style:square;v-text-anchor:top;mso-position-horizontal-relative:page;mso-position-vertic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user"/>
                      <w:spacing w:before="0" w:after="20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t>3</w:t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a5cd4"/>
    <w:pPr>
      <w:widowControl/>
      <w:suppressAutoHyphens w:val="true"/>
      <w:bidi w:val="0"/>
      <w:spacing w:lineRule="auto" w:line="276" w:before="0" w:after="20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c9213f"/>
    <w:pPr>
      <w:keepNext w:val="true"/>
      <w:spacing w:lineRule="auto" w:line="240" w:before="0" w:after="0"/>
      <w:jc w:val="center"/>
      <w:outlineLvl w:val="0"/>
    </w:pPr>
    <w:rPr>
      <w:rFonts w:ascii="Times New Roman" w:hAnsi="Times New Roman"/>
      <w:b/>
      <w:color w:val="2D2D2D"/>
      <w:sz w:val="28"/>
      <w:szCs w:val="28"/>
      <w:shd w:fill="FFFFFF" w:val="clear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0" w:after="0"/>
      <w:ind w:firstLine="5103" w:left="5387"/>
      <w:outlineLvl w:val="2"/>
    </w:pPr>
    <w:rPr>
      <w:rFonts w:ascii="Times New Roman" w:hAnsi="Times New Roman" w:eastAsia="Times New Roman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Верхний колонтитул Знак"/>
    <w:basedOn w:val="DefaultParagraphFont"/>
    <w:uiPriority w:val="99"/>
    <w:qFormat/>
    <w:rsid w:val="00ca5cd4"/>
    <w:rPr>
      <w:rFonts w:ascii="Calibri" w:hAnsi="Calibri" w:eastAsia="Calibri" w:cs="Times New Roman"/>
    </w:rPr>
  </w:style>
  <w:style w:type="character" w:styleId="Style13" w:customStyle="1">
    <w:name w:val="Нижний колонтитул Знак"/>
    <w:basedOn w:val="DefaultParagraphFont"/>
    <w:uiPriority w:val="99"/>
    <w:qFormat/>
    <w:rsid w:val="00ca5cd4"/>
    <w:rPr>
      <w:rFonts w:ascii="Calibri" w:hAnsi="Calibri" w:eastAsia="Calibri" w:cs="Times New Roman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a3ab5"/>
    <w:rPr>
      <w:rFonts w:ascii="Tahoma" w:hAnsi="Tahoma" w:eastAsia="Calibri" w:cs="Tahoma"/>
      <w:sz w:val="16"/>
      <w:szCs w:val="16"/>
    </w:rPr>
  </w:style>
  <w:style w:type="character" w:styleId="Style15" w:customStyle="1">
    <w:name w:val="Основной текст с отступом Знак"/>
    <w:basedOn w:val="DefaultParagraphFont"/>
    <w:uiPriority w:val="99"/>
    <w:qFormat/>
    <w:rsid w:val="008c67ee"/>
    <w:rPr>
      <w:rFonts w:ascii="Times New Roman" w:hAnsi="Times New Roman" w:eastAsia="Calibri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63c99"/>
    <w:rPr>
      <w:color w:themeColor="hyperlink" w:val="0000FF"/>
      <w:u w:val="single"/>
    </w:rPr>
  </w:style>
  <w:style w:type="character" w:styleId="2" w:customStyle="1">
    <w:name w:val="Основной текст с отступом 2 Знак"/>
    <w:basedOn w:val="DefaultParagraphFont"/>
    <w:link w:val="BodyTextIndent2"/>
    <w:uiPriority w:val="99"/>
    <w:qFormat/>
    <w:rsid w:val="009f5623"/>
    <w:rPr>
      <w:rFonts w:ascii="Times New Roman" w:hAnsi="Times New Roman" w:eastAsia="Calibri" w:cs="Times New Roman"/>
      <w:sz w:val="24"/>
      <w:szCs w:val="24"/>
    </w:rPr>
  </w:style>
  <w:style w:type="character" w:styleId="1" w:customStyle="1">
    <w:name w:val="Заголовок 1 Знак"/>
    <w:basedOn w:val="DefaultParagraphFont"/>
    <w:uiPriority w:val="9"/>
    <w:qFormat/>
    <w:rsid w:val="00c9213f"/>
    <w:rPr>
      <w:rFonts w:ascii="Times New Roman" w:hAnsi="Times New Roman" w:eastAsia="Calibri" w:cs="Times New Roman"/>
      <w:b/>
      <w:color w:val="2D2D2D"/>
      <w:sz w:val="28"/>
      <w:szCs w:val="28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Open Sans" w:hAnsi="Open Sans" w:eastAsia="DejaVu Sans" w:cs="Droid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Droid Sans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ca5cd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3"/>
    <w:uiPriority w:val="99"/>
    <w:unhideWhenUsed/>
    <w:rsid w:val="00ca5cd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a3ab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Style15"/>
    <w:uiPriority w:val="99"/>
    <w:unhideWhenUsed/>
    <w:rsid w:val="008c67ee"/>
    <w:pPr>
      <w:spacing w:lineRule="auto" w:line="240" w:before="0" w:after="0"/>
      <w:ind w:left="9781"/>
    </w:pPr>
    <w:rPr>
      <w:rFonts w:ascii="Times New Roman" w:hAnsi="Times New Roman"/>
      <w:sz w:val="28"/>
      <w:szCs w:val="28"/>
    </w:rPr>
  </w:style>
  <w:style w:type="paragraph" w:styleId="BodyTextIndent2">
    <w:name w:val="Body Text Indent 2"/>
    <w:basedOn w:val="Normal"/>
    <w:link w:val="2"/>
    <w:uiPriority w:val="99"/>
    <w:unhideWhenUsed/>
    <w:qFormat/>
    <w:rsid w:val="009f5623"/>
    <w:pPr>
      <w:widowControl w:val="false"/>
      <w:tabs>
        <w:tab w:val="clear" w:pos="708"/>
        <w:tab w:val="left" w:pos="1140" w:leader="none"/>
      </w:tabs>
      <w:spacing w:lineRule="auto" w:line="240" w:before="0" w:after="0"/>
      <w:ind w:firstLine="788"/>
      <w:jc w:val="both"/>
    </w:pPr>
    <w:rPr>
      <w:rFonts w:ascii="Times New Roman" w:hAnsi="Times New Roman"/>
      <w:sz w:val="24"/>
      <w:szCs w:val="24"/>
    </w:rPr>
  </w:style>
  <w:style w:type="paragraph" w:styleId="user" w:customStyle="1">
    <w:name w:val="Содержимое врезки (user)"/>
    <w:basedOn w:val="Normal"/>
    <w:qFormat/>
    <w:pPr/>
    <w:rPr/>
  </w:style>
  <w:style w:type="paragraph" w:styleId="user1" w:customStyle="1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2" w:customStyle="1">
    <w:name w:val="Заголовок таблицы (user)"/>
    <w:basedOn w:val="user1"/>
    <w:qFormat/>
    <w:pPr>
      <w:jc w:val="center"/>
    </w:pPr>
    <w:rPr>
      <w:b/>
      <w:bCs/>
    </w:rPr>
  </w:style>
  <w:style w:type="paragraph" w:styleId="Style18">
    <w:name w:val="Содержимое врезки"/>
    <w:basedOn w:val="Normal"/>
    <w:qFormat/>
    <w:pPr/>
    <w:rPr/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Style21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1f64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70066C-8552-4EA2-B1AE-10E3E823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Application>LibreOffice/24.8.5.2$Linux_X86_64 LibreOffice_project/480$Build-2</Application>
  <AppVersion>15.0000</AppVersion>
  <Pages>3</Pages>
  <Words>255</Words>
  <Characters>1562</Characters>
  <CharactersWithSpaces>1823</CharactersWithSpaces>
  <Paragraphs>143</Paragraphs>
  <Company>Администрация МО Туапсинский район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2015-04-08T10:59:00Z</dcterms:created>
  <dc:creator>Фидяева Екатерина</dc:creator>
  <dc:description/>
  <dc:language>ru-RU</dc:language>
  <cp:lastModifiedBy/>
  <cp:lastPrinted>2026-07-17T10:29:00Z</cp:lastPrinted>
  <dcterms:modified xsi:type="dcterms:W3CDTF">2026-07-28T13:28:54Z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